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07B" w:rsidRDefault="000A707B" w:rsidP="000A707B">
      <w:pPr>
        <w:pStyle w:val="p2"/>
        <w:shd w:val="clear" w:color="auto" w:fill="FFFFFF"/>
        <w:spacing w:before="99" w:beforeAutospacing="0" w:after="99" w:afterAutospacing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Style w:val="a3"/>
          <w:rFonts w:ascii="Verdana" w:hAnsi="Verdana"/>
          <w:color w:val="000000"/>
          <w:sz w:val="28"/>
          <w:szCs w:val="28"/>
        </w:rPr>
        <w:t>Библиотека </w:t>
      </w:r>
      <w:r>
        <w:rPr>
          <w:rStyle w:val="s3"/>
          <w:rFonts w:ascii="Verdana" w:hAnsi="Verdana"/>
          <w:color w:val="000000"/>
          <w:sz w:val="28"/>
          <w:szCs w:val="28"/>
        </w:rPr>
        <w:t>располагается в методическом кабинете дошкольного учреждения.</w:t>
      </w:r>
    </w:p>
    <w:p w:rsidR="000A707B" w:rsidRDefault="000A707B" w:rsidP="000A707B">
      <w:pPr>
        <w:pStyle w:val="p1"/>
        <w:shd w:val="clear" w:color="auto" w:fill="FFFFFF"/>
        <w:spacing w:before="99" w:beforeAutospacing="0" w:after="99" w:afterAutospacing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Весь книжный фонд ДОУ можно условно разделен на три части и включает в себя:</w:t>
      </w:r>
    </w:p>
    <w:p w:rsidR="000A707B" w:rsidRDefault="000A707B" w:rsidP="000A707B">
      <w:pPr>
        <w:pStyle w:val="p3"/>
        <w:shd w:val="clear" w:color="auto" w:fill="FFFFFF"/>
        <w:spacing w:before="99" w:beforeAutospacing="0" w:after="99" w:afterAutospacing="0" w:line="330" w:lineRule="atLeast"/>
        <w:ind w:left="720" w:hanging="360"/>
        <w:rPr>
          <w:rFonts w:ascii="Verdana" w:hAnsi="Verdana"/>
          <w:color w:val="000000"/>
          <w:sz w:val="18"/>
          <w:szCs w:val="18"/>
        </w:rPr>
      </w:pPr>
      <w:r>
        <w:rPr>
          <w:rStyle w:val="s4"/>
          <w:rFonts w:ascii="Verdana" w:hAnsi="Verdana"/>
          <w:color w:val="000000"/>
          <w:sz w:val="28"/>
          <w:szCs w:val="28"/>
        </w:rPr>
        <w:t>1.</w:t>
      </w:r>
      <w:r>
        <w:rPr>
          <w:rStyle w:val="s4"/>
          <w:rFonts w:ascii="Arial" w:hAnsi="Arial" w:cs="Arial"/>
          <w:color w:val="000000"/>
          <w:sz w:val="28"/>
          <w:szCs w:val="28"/>
        </w:rPr>
        <w:t>​</w:t>
      </w:r>
      <w:r>
        <w:rPr>
          <w:rStyle w:val="s4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книги для педагогов   (методическая и справочная литература);</w:t>
      </w:r>
    </w:p>
    <w:p w:rsidR="000A707B" w:rsidRDefault="000A707B" w:rsidP="000A707B">
      <w:pPr>
        <w:pStyle w:val="p3"/>
        <w:shd w:val="clear" w:color="auto" w:fill="FFFFFF"/>
        <w:spacing w:before="99" w:beforeAutospacing="0" w:after="99" w:afterAutospacing="0" w:line="330" w:lineRule="atLeast"/>
        <w:ind w:left="720" w:hanging="360"/>
        <w:rPr>
          <w:rFonts w:ascii="Verdana" w:hAnsi="Verdana"/>
          <w:color w:val="000000"/>
          <w:sz w:val="18"/>
          <w:szCs w:val="18"/>
        </w:rPr>
      </w:pPr>
      <w:r>
        <w:rPr>
          <w:rStyle w:val="s4"/>
          <w:rFonts w:ascii="Verdana" w:hAnsi="Verdana"/>
          <w:color w:val="000000"/>
          <w:sz w:val="28"/>
          <w:szCs w:val="28"/>
        </w:rPr>
        <w:t>2.</w:t>
      </w:r>
      <w:r>
        <w:rPr>
          <w:rStyle w:val="s4"/>
          <w:rFonts w:ascii="Arial" w:hAnsi="Arial" w:cs="Arial"/>
          <w:color w:val="000000"/>
          <w:sz w:val="28"/>
          <w:szCs w:val="28"/>
        </w:rPr>
        <w:t>​</w:t>
      </w:r>
      <w:r>
        <w:rPr>
          <w:rStyle w:val="s4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репродукции картин, иллюстративный материал, дидактические пособия;</w:t>
      </w:r>
    </w:p>
    <w:p w:rsidR="000A707B" w:rsidRDefault="000A707B" w:rsidP="000A707B">
      <w:pPr>
        <w:pStyle w:val="p3"/>
        <w:shd w:val="clear" w:color="auto" w:fill="FFFFFF"/>
        <w:spacing w:before="99" w:beforeAutospacing="0" w:after="99" w:afterAutospacing="0" w:line="330" w:lineRule="atLeast"/>
        <w:ind w:left="720" w:hanging="360"/>
        <w:rPr>
          <w:rFonts w:ascii="Verdana" w:hAnsi="Verdana"/>
          <w:color w:val="000000"/>
          <w:sz w:val="18"/>
          <w:szCs w:val="18"/>
        </w:rPr>
      </w:pPr>
      <w:r>
        <w:rPr>
          <w:rStyle w:val="s4"/>
          <w:rFonts w:ascii="Verdana" w:hAnsi="Verdana"/>
          <w:color w:val="000000"/>
          <w:sz w:val="28"/>
          <w:szCs w:val="28"/>
        </w:rPr>
        <w:t>3.</w:t>
      </w:r>
      <w:r>
        <w:rPr>
          <w:rStyle w:val="s4"/>
          <w:rFonts w:ascii="Arial" w:hAnsi="Arial" w:cs="Arial"/>
          <w:color w:val="000000"/>
          <w:sz w:val="28"/>
          <w:szCs w:val="28"/>
        </w:rPr>
        <w:t>​</w:t>
      </w:r>
      <w:r>
        <w:rPr>
          <w:rStyle w:val="s4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книги для воспитанников: сборники сказок, малых фольклорных форм, познавательной литературы, произведения русских и зарубежных поэтов и писателей.</w:t>
      </w:r>
    </w:p>
    <w:p w:rsidR="000A707B" w:rsidRDefault="000A707B" w:rsidP="000A707B">
      <w:pPr>
        <w:pStyle w:val="p4"/>
        <w:shd w:val="clear" w:color="auto" w:fill="FFFFFF"/>
        <w:spacing w:before="99" w:beforeAutospacing="0" w:after="99" w:afterAutospacing="0" w:line="330" w:lineRule="atLeast"/>
        <w:ind w:firstLine="36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Значительное место отводится в методическом кабинете периодическим изданиям профессиональной направленности. Дошкольное образовательное учреждение ежегодно оформляет подписку на периодическую печать журналы: «Дошкольное воспитание», «Обруч», «Управление ДОУ», «Справочник руководителя дошкольного учреждения», «Воспитатель ДОУ», «Музыкальный руководитель», «Нормативные документы», «Музыкальная палитра».</w:t>
      </w:r>
    </w:p>
    <w:p w:rsidR="000A707B" w:rsidRDefault="000A707B" w:rsidP="000A707B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0A707B" w:rsidRDefault="000A707B" w:rsidP="000A707B">
      <w:pPr>
        <w:pStyle w:val="p5"/>
        <w:shd w:val="clear" w:color="auto" w:fill="FFFFFF"/>
        <w:spacing w:before="99" w:beforeAutospacing="0" w:after="99" w:afterAutospacing="0" w:line="330" w:lineRule="atLeast"/>
        <w:ind w:left="36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Участники  образовательного процесса имеют право на бесплатное пользование библиотечно-информационными ресурсами.</w:t>
      </w:r>
    </w:p>
    <w:p w:rsidR="004B4E19" w:rsidRDefault="004B4E19"/>
    <w:sectPr w:rsidR="004B4E19" w:rsidSect="004B4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A707B"/>
    <w:rsid w:val="000A707B"/>
    <w:rsid w:val="004B4E19"/>
    <w:rsid w:val="007F68CF"/>
    <w:rsid w:val="00DA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0A707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A707B"/>
    <w:rPr>
      <w:b/>
      <w:bCs/>
    </w:rPr>
  </w:style>
  <w:style w:type="character" w:customStyle="1" w:styleId="s3">
    <w:name w:val="s3"/>
    <w:basedOn w:val="a0"/>
    <w:rsid w:val="000A707B"/>
  </w:style>
  <w:style w:type="paragraph" w:customStyle="1" w:styleId="p1">
    <w:name w:val="p1"/>
    <w:basedOn w:val="a"/>
    <w:rsid w:val="000A707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0A707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0A707B"/>
  </w:style>
  <w:style w:type="paragraph" w:customStyle="1" w:styleId="p4">
    <w:name w:val="p4"/>
    <w:basedOn w:val="a"/>
    <w:rsid w:val="000A707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A707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0A707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Company>Home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1</cp:revision>
  <dcterms:created xsi:type="dcterms:W3CDTF">2018-12-18T12:11:00Z</dcterms:created>
  <dcterms:modified xsi:type="dcterms:W3CDTF">2018-12-18T12:11:00Z</dcterms:modified>
</cp:coreProperties>
</file>